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45" w:rsidRDefault="000D0445" w:rsidP="00486C96">
      <w:pPr>
        <w:pStyle w:val="a4"/>
        <w:ind w:firstLineChars="100" w:firstLine="200"/>
      </w:pPr>
      <w:bookmarkStart w:id="0" w:name="_GoBack"/>
      <w:bookmarkEnd w:id="0"/>
      <w:r>
        <w:rPr>
          <w:rFonts w:hint="eastAsia"/>
        </w:rPr>
        <w:t>いつもお世話になっ</w:t>
      </w:r>
      <w:r w:rsidR="00D86377">
        <w:rPr>
          <w:rFonts w:hint="eastAsia"/>
        </w:rPr>
        <w:t>ております。社会保険労務士法人アルファ・コンサルティング</w:t>
      </w:r>
      <w:r>
        <w:rPr>
          <w:rFonts w:hint="eastAsia"/>
        </w:rPr>
        <w:t>の小島です。</w:t>
      </w:r>
    </w:p>
    <w:p w:rsidR="00F70C1C" w:rsidRDefault="00F70C1C" w:rsidP="00F70C1C">
      <w:pPr>
        <w:pStyle w:val="a4"/>
      </w:pPr>
      <w:r>
        <w:rPr>
          <w:rFonts w:hint="eastAsia"/>
        </w:rPr>
        <w:t xml:space="preserve">　社会保険の事業所の手続きにようやくマイナンバーの活用が始まることになり、様式が3月5日から変更となります。</w:t>
      </w:r>
    </w:p>
    <w:p w:rsidR="00F70C1C" w:rsidRDefault="00F70C1C" w:rsidP="00F70C1C">
      <w:pPr>
        <w:pStyle w:val="a4"/>
      </w:pPr>
      <w:r>
        <w:rPr>
          <w:rFonts w:hint="eastAsia"/>
        </w:rPr>
        <w:t>┏━┓</w:t>
      </w:r>
    </w:p>
    <w:p w:rsidR="00F70C1C" w:rsidRDefault="00F70C1C" w:rsidP="00F70C1C">
      <w:pPr>
        <w:pStyle w:val="a4"/>
      </w:pPr>
      <w:r>
        <w:rPr>
          <w:rFonts w:hint="eastAsia"/>
        </w:rPr>
        <w:t>┃1.┗┓お仕事カレンダー：2018年3月のお仕事カレンダー</w:t>
      </w:r>
    </w:p>
    <w:p w:rsidR="00F70C1C" w:rsidRDefault="00F70C1C" w:rsidP="00F70C1C">
      <w:pPr>
        <w:pStyle w:val="a4"/>
      </w:pPr>
      <w:r>
        <w:rPr>
          <w:rFonts w:hint="eastAsia"/>
        </w:rPr>
        <w:t>┗━━━━━━━━━━━━━━━━━━━━━━━━━━━━━━…‥・</w:t>
      </w:r>
    </w:p>
    <w:p w:rsidR="00F70C1C" w:rsidRDefault="00F70C1C" w:rsidP="00F70C1C">
      <w:pPr>
        <w:pStyle w:val="a4"/>
      </w:pPr>
      <w:r>
        <w:rPr>
          <w:rFonts w:hint="eastAsia"/>
        </w:rPr>
        <w:t xml:space="preserve">　3月のお仕事カレンダーを公開しました。36協定を年度単位で締結・届出をしている企業も多いのではないでしょうか。早めに準備にとりかかりたいものです。</w:t>
      </w:r>
    </w:p>
    <w:p w:rsidR="00F70C1C" w:rsidRDefault="00F70C1C" w:rsidP="00F70C1C">
      <w:pPr>
        <w:pStyle w:val="a4"/>
      </w:pPr>
      <w:r>
        <w:rPr>
          <w:rFonts w:hint="eastAsia"/>
        </w:rPr>
        <w:t>↓毎月更新しているお仕事カレンダーはこちらから</w:t>
      </w:r>
    </w:p>
    <w:p w:rsidR="009957B8" w:rsidRDefault="00486C96" w:rsidP="00F70C1C">
      <w:pPr>
        <w:pStyle w:val="a4"/>
      </w:pPr>
      <w:hyperlink r:id="rId8" w:history="1">
        <w:r w:rsidR="009957B8" w:rsidRPr="00B13A72">
          <w:rPr>
            <w:rStyle w:val="a3"/>
          </w:rPr>
          <w:t>http://www.alphaco.jp/monthly_work_4679.html</w:t>
        </w:r>
      </w:hyperlink>
    </w:p>
    <w:p w:rsidR="00F70C1C" w:rsidRDefault="00F70C1C" w:rsidP="00F70C1C">
      <w:pPr>
        <w:pStyle w:val="a4"/>
      </w:pPr>
      <w:r>
        <w:rPr>
          <w:rFonts w:hint="eastAsia"/>
        </w:rPr>
        <w:t>┏━┓</w:t>
      </w:r>
    </w:p>
    <w:p w:rsidR="00F70C1C" w:rsidRDefault="00F70C1C" w:rsidP="00F70C1C">
      <w:pPr>
        <w:pStyle w:val="a4"/>
      </w:pPr>
      <w:r>
        <w:rPr>
          <w:rFonts w:hint="eastAsia"/>
        </w:rPr>
        <w:t>┃2.┗┓平成30年1</w:t>
      </w:r>
      <w:r w:rsidR="00DC68C3">
        <w:rPr>
          <w:rFonts w:hint="eastAsia"/>
        </w:rPr>
        <w:t>月よりの税法上の「</w:t>
      </w:r>
      <w:r w:rsidR="004308ED">
        <w:rPr>
          <w:rFonts w:hint="eastAsia"/>
        </w:rPr>
        <w:t>控除対象配偶者</w:t>
      </w:r>
      <w:r w:rsidR="00DC68C3">
        <w:rPr>
          <w:rFonts w:hint="eastAsia"/>
        </w:rPr>
        <w:t>」</w:t>
      </w:r>
      <w:r w:rsidR="004308ED">
        <w:rPr>
          <w:rFonts w:hint="eastAsia"/>
        </w:rPr>
        <w:t>と</w:t>
      </w:r>
      <w:r w:rsidR="00DC68C3">
        <w:rPr>
          <w:rFonts w:hint="eastAsia"/>
        </w:rPr>
        <w:t>健康保険「被扶養者」の差異</w:t>
      </w:r>
    </w:p>
    <w:p w:rsidR="00F70C1C" w:rsidRDefault="00F70C1C" w:rsidP="00F70C1C">
      <w:pPr>
        <w:pStyle w:val="a4"/>
      </w:pPr>
      <w:r>
        <w:rPr>
          <w:rFonts w:hint="eastAsia"/>
        </w:rPr>
        <w:t>┗━━━━━━━━━━━━━━━━━━━━━━━━━━━━━━…‥・</w:t>
      </w:r>
    </w:p>
    <w:p w:rsidR="00F70C1C" w:rsidRDefault="00F70C1C" w:rsidP="004308ED">
      <w:pPr>
        <w:pStyle w:val="a4"/>
      </w:pPr>
      <w:r>
        <w:rPr>
          <w:rFonts w:hint="eastAsia"/>
        </w:rPr>
        <w:t xml:space="preserve">　</w:t>
      </w:r>
      <w:r w:rsidR="004308ED" w:rsidRPr="004308ED">
        <w:rPr>
          <w:rFonts w:hint="eastAsia"/>
        </w:rPr>
        <w:t>平成30年1</w:t>
      </w:r>
      <w:r w:rsidR="00DC68C3">
        <w:rPr>
          <w:rFonts w:hint="eastAsia"/>
        </w:rPr>
        <w:t>月より改正所得税法が施行され、</w:t>
      </w:r>
      <w:r w:rsidR="004308ED" w:rsidRPr="004308ED">
        <w:rPr>
          <w:rFonts w:hint="eastAsia"/>
        </w:rPr>
        <w:t>合計所得が1,000万円（給与所得のみの場合は、給与等の収入金額が1,220万円）を超える場合には、これまで控除対象配偶者となっていた人が、控除対象配偶者に該当しなくなりました。</w:t>
      </w:r>
      <w:r w:rsidR="004308ED">
        <w:rPr>
          <w:rFonts w:hint="eastAsia"/>
        </w:rPr>
        <w:t>しかし、これは、所得税法の話で、控除対象配偶者に該当しなくなっても、健康保険法上は被扶養者に該当することに変更はありません。但し、</w:t>
      </w:r>
      <w:r w:rsidR="00DC68C3">
        <w:rPr>
          <w:rFonts w:hint="eastAsia"/>
        </w:rPr>
        <w:t>この差異の発生のために、</w:t>
      </w:r>
      <w:r w:rsidR="004308ED">
        <w:rPr>
          <w:rFonts w:hint="eastAsia"/>
        </w:rPr>
        <w:t>新たに健康保険の被扶養者になるときの確認資料の取り扱いが変わ</w:t>
      </w:r>
      <w:r w:rsidR="00DC68C3">
        <w:rPr>
          <w:rFonts w:hint="eastAsia"/>
        </w:rPr>
        <w:t>りました</w:t>
      </w:r>
      <w:r w:rsidR="004308ED">
        <w:rPr>
          <w:rFonts w:hint="eastAsia"/>
        </w:rPr>
        <w:t>。</w:t>
      </w:r>
      <w:r>
        <w:rPr>
          <w:rFonts w:hint="eastAsia"/>
        </w:rPr>
        <w:t>↓このニュースの続きはこちらから！</w:t>
      </w:r>
    </w:p>
    <w:p w:rsidR="00F70C1C" w:rsidRPr="009957B8" w:rsidRDefault="00486C96" w:rsidP="009957B8">
      <w:pPr>
        <w:pStyle w:val="a4"/>
      </w:pPr>
      <w:hyperlink r:id="rId9" w:history="1">
        <w:r w:rsidR="009957B8" w:rsidRPr="00B13A72">
          <w:rPr>
            <w:rStyle w:val="a3"/>
          </w:rPr>
          <w:t>http://www.alphaco.jp/news_contents_4669.html</w:t>
        </w:r>
      </w:hyperlink>
    </w:p>
    <w:p w:rsidR="00F70C1C" w:rsidRDefault="00F70C1C" w:rsidP="00F70C1C">
      <w:pPr>
        <w:pStyle w:val="a4"/>
      </w:pPr>
      <w:r>
        <w:rPr>
          <w:rFonts w:hint="eastAsia"/>
        </w:rPr>
        <w:t>┏━┓</w:t>
      </w:r>
    </w:p>
    <w:p w:rsidR="00F70C1C" w:rsidRDefault="00F70C1C" w:rsidP="00F70C1C">
      <w:pPr>
        <w:pStyle w:val="a4"/>
      </w:pPr>
      <w:r>
        <w:rPr>
          <w:rFonts w:hint="eastAsia"/>
        </w:rPr>
        <w:t>┃3.┗┓おすすめリーフ：有期雇用労働者の離職理由の取扱いが変わります</w:t>
      </w:r>
    </w:p>
    <w:p w:rsidR="00F70C1C" w:rsidRDefault="00F70C1C" w:rsidP="00F70C1C">
      <w:pPr>
        <w:pStyle w:val="a4"/>
      </w:pPr>
      <w:r>
        <w:rPr>
          <w:rFonts w:hint="eastAsia"/>
        </w:rPr>
        <w:t>┗━━━━━━━━━━━━━━━━━━━━━━━━━━━━━━…‥・</w:t>
      </w:r>
    </w:p>
    <w:p w:rsidR="00F70C1C" w:rsidRDefault="00F70C1C" w:rsidP="00F70C1C">
      <w:pPr>
        <w:pStyle w:val="a4"/>
      </w:pPr>
      <w:r>
        <w:rPr>
          <w:rFonts w:hint="eastAsia"/>
        </w:rPr>
        <w:t xml:space="preserve">　今回のおすすめリーフレットは、「有期雇用労働者の離職理由の取扱いが変わります」です。2018年2月5日より、有期労働契約者が更新上限到来により離職した場合の取扱いが変わりました。内容を確認しておきましょう。</w:t>
      </w:r>
    </w:p>
    <w:p w:rsidR="00F70C1C" w:rsidRDefault="00F70C1C" w:rsidP="00F70C1C">
      <w:pPr>
        <w:pStyle w:val="a4"/>
      </w:pPr>
      <w:r>
        <w:rPr>
          <w:rFonts w:hint="eastAsia"/>
        </w:rPr>
        <w:t>↓「有期雇用労働者の離職理由の取扱いが変わります」を含む</w:t>
      </w:r>
    </w:p>
    <w:p w:rsidR="00F70C1C" w:rsidRDefault="00F70C1C" w:rsidP="00F70C1C">
      <w:pPr>
        <w:pStyle w:val="a4"/>
      </w:pPr>
      <w:r>
        <w:rPr>
          <w:rFonts w:hint="eastAsia"/>
        </w:rPr>
        <w:t xml:space="preserve">　　　　　　　　　　　　　　人事労務管理リーフレット集はこちらから！</w:t>
      </w:r>
    </w:p>
    <w:p w:rsidR="00F70C1C" w:rsidRDefault="00F70C1C" w:rsidP="00F70C1C">
      <w:pPr>
        <w:pStyle w:val="a4"/>
      </w:pPr>
      <w:r>
        <w:t>http:</w:t>
      </w:r>
      <w:r w:rsidR="004308ED">
        <w:t>//www.alphaco.jp/leaflet_4.html</w:t>
      </w:r>
    </w:p>
    <w:p w:rsidR="00A75C95" w:rsidRDefault="00A75C95" w:rsidP="00A75C95">
      <w:pPr>
        <w:pStyle w:val="a4"/>
      </w:pPr>
      <w:r>
        <w:rPr>
          <w:rFonts w:hint="eastAsia"/>
        </w:rPr>
        <w:t>━…‥‥…━…‥‥…━…‥‥…━…‥‥…━…‥‥…━…‥‥…━…‥‥</w:t>
      </w:r>
    </w:p>
    <w:p w:rsidR="00FF08E8" w:rsidRDefault="00FF08E8" w:rsidP="00FF08E8">
      <w:pPr>
        <w:pStyle w:val="a4"/>
      </w:pPr>
      <w:r>
        <w:rPr>
          <w:rFonts w:hint="eastAsia"/>
        </w:rPr>
        <w:t xml:space="preserve">発 行 </w:t>
      </w:r>
      <w:r w:rsidR="00E64EAF">
        <w:rPr>
          <w:rFonts w:hint="eastAsia"/>
        </w:rPr>
        <w:t>元：社会保険労務士法人アルファ・コンサルティング</w:t>
      </w:r>
    </w:p>
    <w:p w:rsidR="00FF08E8" w:rsidRDefault="001F3D05" w:rsidP="00FF08E8">
      <w:pPr>
        <w:pStyle w:val="a4"/>
      </w:pPr>
      <w:r>
        <w:rPr>
          <w:rFonts w:hint="eastAsia"/>
        </w:rPr>
        <w:t xml:space="preserve">　　　　</w:t>
      </w:r>
      <w:r w:rsidR="00FF08E8">
        <w:rPr>
          <w:rFonts w:hint="eastAsia"/>
        </w:rPr>
        <w:t>〒</w:t>
      </w:r>
      <w:r w:rsidR="00F70C1C">
        <w:rPr>
          <w:rFonts w:hint="eastAsia"/>
        </w:rPr>
        <w:t>101-0065</w:t>
      </w:r>
      <w:r w:rsidR="00FF08E8">
        <w:rPr>
          <w:rFonts w:hint="eastAsia"/>
        </w:rPr>
        <w:t xml:space="preserve">　東京都千代田区</w:t>
      </w:r>
      <w:r w:rsidR="00F70C1C">
        <w:rPr>
          <w:rFonts w:hint="eastAsia"/>
        </w:rPr>
        <w:t>西神田1-3-6 UETAKEビル5階</w:t>
      </w:r>
    </w:p>
    <w:p w:rsidR="00F70C1C" w:rsidRDefault="00F70C1C" w:rsidP="00FF08E8">
      <w:pPr>
        <w:pStyle w:val="a4"/>
      </w:pPr>
      <w:r>
        <w:rPr>
          <w:rFonts w:hint="eastAsia"/>
        </w:rPr>
        <w:tab/>
        <w:t xml:space="preserve">　</w:t>
      </w:r>
      <w:hyperlink r:id="rId10" w:history="1">
        <w:r w:rsidRPr="00B13A72">
          <w:rPr>
            <w:rStyle w:val="a3"/>
            <w:rFonts w:hint="eastAsia"/>
          </w:rPr>
          <w:t>TEL:03-6811-0570</w:t>
        </w:r>
      </w:hyperlink>
      <w:r>
        <w:rPr>
          <w:rFonts w:hint="eastAsia"/>
        </w:rPr>
        <w:t xml:space="preserve">　FAX：03-6811-0571</w:t>
      </w:r>
    </w:p>
    <w:p w:rsidR="00FF08E8" w:rsidRDefault="00FF08E8" w:rsidP="00FF08E8">
      <w:pPr>
        <w:pStyle w:val="a4"/>
      </w:pPr>
      <w:r>
        <w:rPr>
          <w:rFonts w:hint="eastAsia"/>
        </w:rPr>
        <w:t xml:space="preserve">発 行 人：小島史明　</w:t>
      </w:r>
      <w:hyperlink r:id="rId11" w:history="1">
        <w:r>
          <w:rPr>
            <w:rStyle w:val="a3"/>
            <w:rFonts w:hint="eastAsia"/>
          </w:rPr>
          <w:t>kojima@alphabenefit.com</w:t>
        </w:r>
      </w:hyperlink>
      <w:r>
        <w:rPr>
          <w:rFonts w:hint="eastAsia"/>
        </w:rPr>
        <w:t xml:space="preserve">　ホームページ ：</w:t>
      </w:r>
      <w:hyperlink r:id="rId12" w:history="1">
        <w:r>
          <w:rPr>
            <w:rStyle w:val="a3"/>
            <w:rFonts w:hint="eastAsia"/>
          </w:rPr>
          <w:t>http://www.alphaco.jp/</w:t>
        </w:r>
      </w:hyperlink>
    </w:p>
    <w:p w:rsidR="00FF08E8" w:rsidRDefault="00FF08E8" w:rsidP="00FF08E8">
      <w:pPr>
        <w:pStyle w:val="a4"/>
      </w:pPr>
      <w:r>
        <w:rPr>
          <w:rFonts w:hint="eastAsia"/>
        </w:rPr>
        <w:t>──────────────────────────────────</w:t>
      </w:r>
    </w:p>
    <w:p w:rsidR="00FF08E8" w:rsidRDefault="00FF08E8" w:rsidP="00FF08E8">
      <w:pPr>
        <w:pStyle w:val="a4"/>
      </w:pPr>
      <w:r>
        <w:rPr>
          <w:rFonts w:hint="eastAsia"/>
        </w:rPr>
        <w:t>※リンク先は、すべて当事務所のホームページとなっております。※メール配信も致します。</w:t>
      </w:r>
    </w:p>
    <w:sectPr w:rsidR="00FF08E8">
      <w:headerReference w:type="even" r:id="rId13"/>
      <w:headerReference w:type="default" r:id="rId14"/>
      <w:footerReference w:type="even" r:id="rId15"/>
      <w:footerReference w:type="default" r:id="rId16"/>
      <w:headerReference w:type="first" r:id="rId17"/>
      <w:footerReference w:type="firs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A0" w:rsidRDefault="00177BA0" w:rsidP="00177BA0">
      <w:r>
        <w:separator/>
      </w:r>
    </w:p>
  </w:endnote>
  <w:endnote w:type="continuationSeparator" w:id="0">
    <w:p w:rsidR="00177BA0" w:rsidRDefault="00177BA0" w:rsidP="0017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BF" w:rsidRDefault="007B49B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BF" w:rsidRDefault="007B49B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BF" w:rsidRDefault="007B49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A0" w:rsidRDefault="00177BA0" w:rsidP="00177BA0">
      <w:r>
        <w:separator/>
      </w:r>
    </w:p>
  </w:footnote>
  <w:footnote w:type="continuationSeparator" w:id="0">
    <w:p w:rsidR="00177BA0" w:rsidRDefault="00177BA0" w:rsidP="0017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BF" w:rsidRDefault="007B49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A0" w:rsidRDefault="00177BA0" w:rsidP="00177BA0">
    <w:pPr>
      <w:pStyle w:val="a6"/>
      <w:jc w:val="left"/>
      <w:rPr>
        <w:rFonts w:ascii="Century Gothic" w:hAnsi="Century Gothic"/>
        <w:sz w:val="40"/>
      </w:rPr>
    </w:pPr>
    <w:r>
      <w:rPr>
        <w:rFonts w:ascii="Century Gothic" w:hAnsi="Century Gothic" w:hint="eastAsia"/>
        <w:sz w:val="44"/>
      </w:rPr>
      <w:t xml:space="preserve">Alpha Consulting News </w:t>
    </w:r>
    <w:r>
      <w:rPr>
        <w:rFonts w:ascii="Century Gothic" w:hAnsi="Century Gothic" w:hint="eastAsia"/>
        <w:sz w:val="44"/>
      </w:rPr>
      <w:t xml:space="preserve">　　　　</w:t>
    </w:r>
    <w:r>
      <w:rPr>
        <w:rFonts w:ascii="Century Gothic" w:hAnsi="Century Gothic" w:hint="eastAsia"/>
        <w:sz w:val="32"/>
      </w:rPr>
      <w:t xml:space="preserve">　　　</w:t>
    </w:r>
    <w:r>
      <w:rPr>
        <w:rFonts w:ascii="Century Gothic" w:hAnsi="Century Gothic" w:hint="eastAsia"/>
        <w:sz w:val="40"/>
      </w:rPr>
      <w:t>α</w:t>
    </w:r>
  </w:p>
  <w:p w:rsidR="00177BA0" w:rsidRPr="00FF08E8" w:rsidRDefault="00177BA0" w:rsidP="00177BA0">
    <w:pPr>
      <w:pStyle w:val="a4"/>
    </w:pPr>
    <w:r>
      <w:rPr>
        <w:rFonts w:ascii="Century Gothic" w:eastAsia="HG丸ｺﾞｼｯｸM-PRO" w:hAnsi="Century Gothic" w:hint="eastAsia"/>
        <w:sz w:val="32"/>
      </w:rPr>
      <w:t>アルファ　コンサルティング　ニュース</w:t>
    </w:r>
    <w:r w:rsidR="004308ED">
      <w:rPr>
        <w:rFonts w:hint="eastAsia"/>
      </w:rPr>
      <w:t>2018</w:t>
    </w:r>
    <w:r>
      <w:rPr>
        <w:rFonts w:hint="eastAsia"/>
      </w:rPr>
      <w:t>年</w:t>
    </w:r>
    <w:r w:rsidR="004308ED">
      <w:rPr>
        <w:rFonts w:hint="eastAsia"/>
      </w:rPr>
      <w:t>3</w:t>
    </w:r>
    <w:r>
      <w:rPr>
        <w:rFonts w:hint="eastAsia"/>
      </w:rPr>
      <w:t>月</w:t>
    </w:r>
    <w:r w:rsidR="004308ED">
      <w:rPr>
        <w:rFonts w:hint="eastAsia"/>
      </w:rPr>
      <w:t>7</w:t>
    </w:r>
    <w:r>
      <w:rPr>
        <w:rFonts w:hint="eastAsia"/>
      </w:rPr>
      <w:t xml:space="preserve">日　</w:t>
    </w:r>
    <w:r w:rsidR="007B49BF">
      <w:rPr>
        <w:rFonts w:hint="eastAsia"/>
      </w:rPr>
      <w:t>#43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BF" w:rsidRDefault="007B49B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5F"/>
    <w:rsid w:val="000D0445"/>
    <w:rsid w:val="001264C0"/>
    <w:rsid w:val="00130C0F"/>
    <w:rsid w:val="00135B26"/>
    <w:rsid w:val="00167066"/>
    <w:rsid w:val="00177BA0"/>
    <w:rsid w:val="00177D5C"/>
    <w:rsid w:val="001B1FBA"/>
    <w:rsid w:val="001D20F0"/>
    <w:rsid w:val="001E1543"/>
    <w:rsid w:val="001F3D05"/>
    <w:rsid w:val="00231817"/>
    <w:rsid w:val="00255739"/>
    <w:rsid w:val="002673BC"/>
    <w:rsid w:val="00291FE2"/>
    <w:rsid w:val="002D2155"/>
    <w:rsid w:val="002D46EE"/>
    <w:rsid w:val="00317B5F"/>
    <w:rsid w:val="003C45A8"/>
    <w:rsid w:val="004308ED"/>
    <w:rsid w:val="00475DD1"/>
    <w:rsid w:val="00486C96"/>
    <w:rsid w:val="004D178D"/>
    <w:rsid w:val="005E4C34"/>
    <w:rsid w:val="00617AFA"/>
    <w:rsid w:val="006460B0"/>
    <w:rsid w:val="00665CB6"/>
    <w:rsid w:val="006702A9"/>
    <w:rsid w:val="006A1664"/>
    <w:rsid w:val="006F48C5"/>
    <w:rsid w:val="00707E3E"/>
    <w:rsid w:val="007B49BF"/>
    <w:rsid w:val="008E691C"/>
    <w:rsid w:val="008F4047"/>
    <w:rsid w:val="0091356C"/>
    <w:rsid w:val="00923A59"/>
    <w:rsid w:val="009957B8"/>
    <w:rsid w:val="009B6DCF"/>
    <w:rsid w:val="009C3867"/>
    <w:rsid w:val="009D44D7"/>
    <w:rsid w:val="009E0092"/>
    <w:rsid w:val="00A70FF4"/>
    <w:rsid w:val="00A75C95"/>
    <w:rsid w:val="00AA3F17"/>
    <w:rsid w:val="00B006B9"/>
    <w:rsid w:val="00B145A6"/>
    <w:rsid w:val="00B2410F"/>
    <w:rsid w:val="00C15A12"/>
    <w:rsid w:val="00C5006D"/>
    <w:rsid w:val="00C66EC8"/>
    <w:rsid w:val="00C67F19"/>
    <w:rsid w:val="00C770E4"/>
    <w:rsid w:val="00CD29E4"/>
    <w:rsid w:val="00D00331"/>
    <w:rsid w:val="00D124DF"/>
    <w:rsid w:val="00D86377"/>
    <w:rsid w:val="00D96087"/>
    <w:rsid w:val="00DC68C3"/>
    <w:rsid w:val="00DF7283"/>
    <w:rsid w:val="00E105CE"/>
    <w:rsid w:val="00E55069"/>
    <w:rsid w:val="00E64EAF"/>
    <w:rsid w:val="00E7325E"/>
    <w:rsid w:val="00EB765D"/>
    <w:rsid w:val="00ED7FAA"/>
    <w:rsid w:val="00F03A76"/>
    <w:rsid w:val="00F70C1C"/>
    <w:rsid w:val="00F76288"/>
    <w:rsid w:val="00FF08E8"/>
    <w:rsid w:val="00F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B5F"/>
    <w:rPr>
      <w:color w:val="0000FF" w:themeColor="hyperlink"/>
      <w:u w:val="single"/>
    </w:rPr>
  </w:style>
  <w:style w:type="paragraph" w:styleId="a4">
    <w:name w:val="Plain Text"/>
    <w:basedOn w:val="a"/>
    <w:link w:val="a5"/>
    <w:uiPriority w:val="99"/>
    <w:unhideWhenUsed/>
    <w:rsid w:val="00317B5F"/>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rsid w:val="00317B5F"/>
    <w:rPr>
      <w:rFonts w:ascii="ＭＳ ゴシック" w:eastAsia="ＭＳ ゴシック" w:hAnsi="Courier New" w:cs="Courier New"/>
      <w:kern w:val="0"/>
      <w:sz w:val="20"/>
      <w:szCs w:val="21"/>
    </w:rPr>
  </w:style>
  <w:style w:type="paragraph" w:styleId="a6">
    <w:name w:val="header"/>
    <w:basedOn w:val="a"/>
    <w:link w:val="a7"/>
    <w:rsid w:val="00317B5F"/>
    <w:pPr>
      <w:tabs>
        <w:tab w:val="center" w:pos="4252"/>
        <w:tab w:val="right" w:pos="8504"/>
      </w:tabs>
      <w:snapToGrid w:val="0"/>
    </w:pPr>
    <w:rPr>
      <w:rFonts w:ascii="Century" w:eastAsia="ＭＳ 明朝" w:hAnsi="Century" w:cs="Times New Roman"/>
      <w:szCs w:val="20"/>
    </w:rPr>
  </w:style>
  <w:style w:type="character" w:customStyle="1" w:styleId="a7">
    <w:name w:val="ヘッダー (文字)"/>
    <w:basedOn w:val="a0"/>
    <w:link w:val="a6"/>
    <w:rsid w:val="00317B5F"/>
    <w:rPr>
      <w:rFonts w:ascii="Century" w:eastAsia="ＭＳ 明朝" w:hAnsi="Century" w:cs="Times New Roman"/>
      <w:szCs w:val="20"/>
    </w:rPr>
  </w:style>
  <w:style w:type="table" w:styleId="a8">
    <w:name w:val="Table Grid"/>
    <w:basedOn w:val="a1"/>
    <w:uiPriority w:val="59"/>
    <w:rsid w:val="0067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77BA0"/>
    <w:pPr>
      <w:tabs>
        <w:tab w:val="center" w:pos="4252"/>
        <w:tab w:val="right" w:pos="8504"/>
      </w:tabs>
      <w:snapToGrid w:val="0"/>
    </w:pPr>
  </w:style>
  <w:style w:type="character" w:customStyle="1" w:styleId="aa">
    <w:name w:val="フッター (文字)"/>
    <w:basedOn w:val="a0"/>
    <w:link w:val="a9"/>
    <w:uiPriority w:val="99"/>
    <w:rsid w:val="00177BA0"/>
  </w:style>
  <w:style w:type="character" w:styleId="ab">
    <w:name w:val="FollowedHyperlink"/>
    <w:basedOn w:val="a0"/>
    <w:uiPriority w:val="99"/>
    <w:semiHidden/>
    <w:unhideWhenUsed/>
    <w:rsid w:val="002318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B5F"/>
    <w:rPr>
      <w:color w:val="0000FF" w:themeColor="hyperlink"/>
      <w:u w:val="single"/>
    </w:rPr>
  </w:style>
  <w:style w:type="paragraph" w:styleId="a4">
    <w:name w:val="Plain Text"/>
    <w:basedOn w:val="a"/>
    <w:link w:val="a5"/>
    <w:uiPriority w:val="99"/>
    <w:unhideWhenUsed/>
    <w:rsid w:val="00317B5F"/>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rsid w:val="00317B5F"/>
    <w:rPr>
      <w:rFonts w:ascii="ＭＳ ゴシック" w:eastAsia="ＭＳ ゴシック" w:hAnsi="Courier New" w:cs="Courier New"/>
      <w:kern w:val="0"/>
      <w:sz w:val="20"/>
      <w:szCs w:val="21"/>
    </w:rPr>
  </w:style>
  <w:style w:type="paragraph" w:styleId="a6">
    <w:name w:val="header"/>
    <w:basedOn w:val="a"/>
    <w:link w:val="a7"/>
    <w:rsid w:val="00317B5F"/>
    <w:pPr>
      <w:tabs>
        <w:tab w:val="center" w:pos="4252"/>
        <w:tab w:val="right" w:pos="8504"/>
      </w:tabs>
      <w:snapToGrid w:val="0"/>
    </w:pPr>
    <w:rPr>
      <w:rFonts w:ascii="Century" w:eastAsia="ＭＳ 明朝" w:hAnsi="Century" w:cs="Times New Roman"/>
      <w:szCs w:val="20"/>
    </w:rPr>
  </w:style>
  <w:style w:type="character" w:customStyle="1" w:styleId="a7">
    <w:name w:val="ヘッダー (文字)"/>
    <w:basedOn w:val="a0"/>
    <w:link w:val="a6"/>
    <w:rsid w:val="00317B5F"/>
    <w:rPr>
      <w:rFonts w:ascii="Century" w:eastAsia="ＭＳ 明朝" w:hAnsi="Century" w:cs="Times New Roman"/>
      <w:szCs w:val="20"/>
    </w:rPr>
  </w:style>
  <w:style w:type="table" w:styleId="a8">
    <w:name w:val="Table Grid"/>
    <w:basedOn w:val="a1"/>
    <w:uiPriority w:val="59"/>
    <w:rsid w:val="0067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77BA0"/>
    <w:pPr>
      <w:tabs>
        <w:tab w:val="center" w:pos="4252"/>
        <w:tab w:val="right" w:pos="8504"/>
      </w:tabs>
      <w:snapToGrid w:val="0"/>
    </w:pPr>
  </w:style>
  <w:style w:type="character" w:customStyle="1" w:styleId="aa">
    <w:name w:val="フッター (文字)"/>
    <w:basedOn w:val="a0"/>
    <w:link w:val="a9"/>
    <w:uiPriority w:val="99"/>
    <w:rsid w:val="00177BA0"/>
  </w:style>
  <w:style w:type="character" w:styleId="ab">
    <w:name w:val="FollowedHyperlink"/>
    <w:basedOn w:val="a0"/>
    <w:uiPriority w:val="99"/>
    <w:semiHidden/>
    <w:unhideWhenUsed/>
    <w:rsid w:val="00231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911">
      <w:bodyDiv w:val="1"/>
      <w:marLeft w:val="0"/>
      <w:marRight w:val="0"/>
      <w:marTop w:val="0"/>
      <w:marBottom w:val="0"/>
      <w:divBdr>
        <w:top w:val="none" w:sz="0" w:space="0" w:color="auto"/>
        <w:left w:val="none" w:sz="0" w:space="0" w:color="auto"/>
        <w:bottom w:val="none" w:sz="0" w:space="0" w:color="auto"/>
        <w:right w:val="none" w:sz="0" w:space="0" w:color="auto"/>
      </w:divBdr>
    </w:div>
    <w:div w:id="176114658">
      <w:bodyDiv w:val="1"/>
      <w:marLeft w:val="0"/>
      <w:marRight w:val="0"/>
      <w:marTop w:val="0"/>
      <w:marBottom w:val="0"/>
      <w:divBdr>
        <w:top w:val="none" w:sz="0" w:space="0" w:color="auto"/>
        <w:left w:val="none" w:sz="0" w:space="0" w:color="auto"/>
        <w:bottom w:val="none" w:sz="0" w:space="0" w:color="auto"/>
        <w:right w:val="none" w:sz="0" w:space="0" w:color="auto"/>
      </w:divBdr>
    </w:div>
    <w:div w:id="241569510">
      <w:bodyDiv w:val="1"/>
      <w:marLeft w:val="0"/>
      <w:marRight w:val="0"/>
      <w:marTop w:val="0"/>
      <w:marBottom w:val="0"/>
      <w:divBdr>
        <w:top w:val="none" w:sz="0" w:space="0" w:color="auto"/>
        <w:left w:val="none" w:sz="0" w:space="0" w:color="auto"/>
        <w:bottom w:val="none" w:sz="0" w:space="0" w:color="auto"/>
        <w:right w:val="none" w:sz="0" w:space="0" w:color="auto"/>
      </w:divBdr>
    </w:div>
    <w:div w:id="269701926">
      <w:bodyDiv w:val="1"/>
      <w:marLeft w:val="0"/>
      <w:marRight w:val="0"/>
      <w:marTop w:val="0"/>
      <w:marBottom w:val="0"/>
      <w:divBdr>
        <w:top w:val="none" w:sz="0" w:space="0" w:color="auto"/>
        <w:left w:val="none" w:sz="0" w:space="0" w:color="auto"/>
        <w:bottom w:val="none" w:sz="0" w:space="0" w:color="auto"/>
        <w:right w:val="none" w:sz="0" w:space="0" w:color="auto"/>
      </w:divBdr>
    </w:div>
    <w:div w:id="393892114">
      <w:bodyDiv w:val="1"/>
      <w:marLeft w:val="0"/>
      <w:marRight w:val="0"/>
      <w:marTop w:val="0"/>
      <w:marBottom w:val="0"/>
      <w:divBdr>
        <w:top w:val="none" w:sz="0" w:space="0" w:color="auto"/>
        <w:left w:val="none" w:sz="0" w:space="0" w:color="auto"/>
        <w:bottom w:val="none" w:sz="0" w:space="0" w:color="auto"/>
        <w:right w:val="none" w:sz="0" w:space="0" w:color="auto"/>
      </w:divBdr>
    </w:div>
    <w:div w:id="685059760">
      <w:bodyDiv w:val="1"/>
      <w:marLeft w:val="0"/>
      <w:marRight w:val="0"/>
      <w:marTop w:val="0"/>
      <w:marBottom w:val="0"/>
      <w:divBdr>
        <w:top w:val="none" w:sz="0" w:space="0" w:color="auto"/>
        <w:left w:val="none" w:sz="0" w:space="0" w:color="auto"/>
        <w:bottom w:val="none" w:sz="0" w:space="0" w:color="auto"/>
        <w:right w:val="none" w:sz="0" w:space="0" w:color="auto"/>
      </w:divBdr>
    </w:div>
    <w:div w:id="1210649141">
      <w:bodyDiv w:val="1"/>
      <w:marLeft w:val="0"/>
      <w:marRight w:val="0"/>
      <w:marTop w:val="0"/>
      <w:marBottom w:val="0"/>
      <w:divBdr>
        <w:top w:val="none" w:sz="0" w:space="0" w:color="auto"/>
        <w:left w:val="none" w:sz="0" w:space="0" w:color="auto"/>
        <w:bottom w:val="none" w:sz="0" w:space="0" w:color="auto"/>
        <w:right w:val="none" w:sz="0" w:space="0" w:color="auto"/>
      </w:divBdr>
    </w:div>
    <w:div w:id="1395927879">
      <w:bodyDiv w:val="1"/>
      <w:marLeft w:val="0"/>
      <w:marRight w:val="0"/>
      <w:marTop w:val="0"/>
      <w:marBottom w:val="0"/>
      <w:divBdr>
        <w:top w:val="none" w:sz="0" w:space="0" w:color="auto"/>
        <w:left w:val="none" w:sz="0" w:space="0" w:color="auto"/>
        <w:bottom w:val="none" w:sz="0" w:space="0" w:color="auto"/>
        <w:right w:val="none" w:sz="0" w:space="0" w:color="auto"/>
      </w:divBdr>
    </w:div>
    <w:div w:id="1551458524">
      <w:bodyDiv w:val="1"/>
      <w:marLeft w:val="0"/>
      <w:marRight w:val="0"/>
      <w:marTop w:val="0"/>
      <w:marBottom w:val="0"/>
      <w:divBdr>
        <w:top w:val="none" w:sz="0" w:space="0" w:color="auto"/>
        <w:left w:val="none" w:sz="0" w:space="0" w:color="auto"/>
        <w:bottom w:val="none" w:sz="0" w:space="0" w:color="auto"/>
        <w:right w:val="none" w:sz="0" w:space="0" w:color="auto"/>
      </w:divBdr>
    </w:div>
    <w:div w:id="16499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haco.jp/monthly_work_4679.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phaco.j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jima@alphabenefi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03-6811-05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phaco.jp/news_contents_4669.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7CDA-CFF0-4C13-AD5B-903298F3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 Fumiaki</dc:creator>
  <cp:lastModifiedBy>都築 一女</cp:lastModifiedBy>
  <cp:revision>7</cp:revision>
  <cp:lastPrinted>2018-03-07T07:15:00Z</cp:lastPrinted>
  <dcterms:created xsi:type="dcterms:W3CDTF">2018-03-06T09:35:00Z</dcterms:created>
  <dcterms:modified xsi:type="dcterms:W3CDTF">2018-03-07T07:16:00Z</dcterms:modified>
</cp:coreProperties>
</file>